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.wmf" ContentType="image/x-wmf"/>
  <Override PartName="/word/media/image3.wmf" ContentType="image/x-wmf"/>
  <Override PartName="/word/media/image2.wmf" ContentType="image/x-wmf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Spacing"/>
        <w:jc w:val="center"/>
        <w:rPr>
          <w:b/>
          <w:color w:val="FF0000"/>
          <w:sz w:val="32"/>
          <w:szCs w:val="32"/>
        </w:rPr>
      </w:pPr>
      <w:bookmarkStart w:id="0" w:name="__DdeLink__152_322004148"/>
      <w:r>
        <w:rPr>
          <w:b/>
          <w:color w:val="FF0000"/>
          <w:sz w:val="32"/>
          <w:szCs w:val="32"/>
        </w:rPr>
        <w:t>2 юношеское первенство мира ИАРУ по спортивной радиопеленгации</w:t>
      </w:r>
    </w:p>
    <w:p>
      <w:pPr>
        <w:pStyle w:val="NoSpacing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Чешская Республика, </w:t>
      </w:r>
      <w:r>
        <w:rPr>
          <w:b/>
          <w:color w:val="FF0000"/>
          <w:sz w:val="28"/>
          <w:szCs w:val="28"/>
          <w:lang w:val="en-US"/>
        </w:rPr>
        <w:t>Doksy</w:t>
      </w:r>
      <w:r>
        <w:rPr>
          <w:b/>
          <w:color w:val="FF0000"/>
          <w:sz w:val="28"/>
          <w:szCs w:val="28"/>
        </w:rPr>
        <w:t>, 30 июня- 4 июля 2018</w:t>
      </w:r>
    </w:p>
    <w:p>
      <w:pPr>
        <w:pStyle w:val="NoSpacing"/>
        <w:jc w:val="center"/>
        <w:rPr>
          <w:b/>
          <w:color w:val="FF0000"/>
          <w:sz w:val="28"/>
          <w:szCs w:val="28"/>
        </w:rPr>
      </w:pPr>
      <w:bookmarkStart w:id="1" w:name="__DdeLink__152_322004148"/>
      <w:bookmarkEnd w:id="1"/>
      <w:r>
        <w:rPr>
          <w:b/>
          <w:color w:val="FF0000"/>
          <w:sz w:val="28"/>
          <w:szCs w:val="28"/>
        </w:rPr>
        <w:t>Бюллетень 1*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  <w:t>Дорогие друзья спортсмены,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  <w:t xml:space="preserve">Приглашаем вас на 2 юношеское первенство мира (ЮПМ) ИАРУ по спортивной радиопеленгации. Соревнования планируется  провести недалеко от озера </w:t>
      </w:r>
      <w:r>
        <w:rPr>
          <w:lang w:val="en-US"/>
        </w:rPr>
        <w:t>Macha</w:t>
      </w:r>
      <w:r>
        <w:rPr/>
        <w:t>’</w:t>
      </w:r>
      <w:r>
        <w:rPr>
          <w:lang w:val="en-US"/>
        </w:rPr>
        <w:t>s</w:t>
      </w:r>
      <w:r>
        <w:rPr/>
        <w:t xml:space="preserve"> </w:t>
      </w:r>
      <w:r>
        <w:rPr>
          <w:lang w:val="en-US"/>
        </w:rPr>
        <w:t>Lake</w:t>
      </w:r>
      <w:r>
        <w:rPr/>
        <w:t xml:space="preserve"> (в </w:t>
      </w:r>
      <w:r>
        <w:rPr>
          <w:lang w:val="en-US"/>
        </w:rPr>
        <w:t>Czech</w:t>
      </w:r>
      <w:r>
        <w:rPr/>
        <w:t xml:space="preserve"> </w:t>
      </w:r>
      <w:r>
        <w:rPr>
          <w:lang w:val="en-US"/>
        </w:rPr>
        <w:t>Machovo</w:t>
      </w:r>
      <w:r>
        <w:rPr/>
        <w:t xml:space="preserve"> </w:t>
      </w:r>
      <w:r>
        <w:rPr>
          <w:lang w:val="en-US"/>
        </w:rPr>
        <w:t>jezero</w:t>
      </w:r>
      <w:r>
        <w:rPr/>
        <w:t xml:space="preserve">), которое считается одним из самым крупных озер Чехии, а также и наиболее популярным летним курортом. Для соревнований мы подобрали два различных типа местности. Вам понравится легко пробегаемый сосновый лес так же, как и гористая местность. Как и на соревнованиях последних лет в программе будет спринт. Мы надеемся, что наша команда организаторов, примерно того же состава, что и в ЮПЕ 2013, предоставит превосходного качества  дистанции и обслуживание. У молодых спортсменов появится чувство присутствия на чемпионате мира. 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  <w:t xml:space="preserve">От имени оргкомитета, </w:t>
      </w:r>
    </w:p>
    <w:p>
      <w:pPr>
        <w:pStyle w:val="NoSpacing"/>
        <w:rPr/>
      </w:pPr>
      <w:r>
        <w:rPr>
          <w:lang w:val="en-US"/>
        </w:rPr>
        <w:t>Karel</w:t>
      </w:r>
      <w:r>
        <w:rPr/>
        <w:t xml:space="preserve"> </w:t>
      </w:r>
      <w:r>
        <w:rPr>
          <w:lang w:val="en-US"/>
        </w:rPr>
        <w:t>Zeman</w:t>
      </w:r>
      <w:r>
        <w:rPr/>
        <w:t>, председатель</w:t>
      </w:r>
    </w:p>
    <w:p>
      <w:pPr>
        <w:pStyle w:val="NoSpacing"/>
        <w:rPr/>
      </w:pPr>
      <w:r>
        <w:rPr/>
        <w:drawing>
          <wp:inline distT="0" distB="0" distL="0" distR="0">
            <wp:extent cx="5660390" cy="374205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 xml:space="preserve">Организатор: </w:t>
      </w:r>
    </w:p>
    <w:p>
      <w:pPr>
        <w:pStyle w:val="NoSpacing"/>
        <w:rPr/>
      </w:pPr>
      <w:r>
        <w:rPr/>
        <w:t>Радиолюбительская организация Чехии от имени чешского радиоклуба (</w:t>
      </w:r>
      <w:r>
        <w:rPr>
          <w:lang w:val="en-US"/>
        </w:rPr>
        <w:t>CRC</w:t>
      </w:r>
      <w:r>
        <w:rPr/>
        <w:t>)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Место проведения:</w:t>
      </w:r>
    </w:p>
    <w:p>
      <w:pPr>
        <w:pStyle w:val="NoSpacing"/>
        <w:rPr/>
      </w:pPr>
      <w:r>
        <w:rPr/>
        <w:t xml:space="preserve">Город </w:t>
      </w:r>
      <w:r>
        <w:rPr>
          <w:lang w:val="en-US"/>
        </w:rPr>
        <w:t>Doksy</w:t>
      </w:r>
      <w:r>
        <w:rPr/>
        <w:t xml:space="preserve">, расположен в области </w:t>
      </w:r>
      <w:r>
        <w:rPr>
          <w:lang w:val="en-US"/>
        </w:rPr>
        <w:t>Liberec</w:t>
      </w:r>
      <w:r>
        <w:rPr/>
        <w:t xml:space="preserve">, к северу от столицы Чехии Праги, на высоте 266 метров от уровня моря. Кратчайший путь от Праги занимает около 75 минут (90км).  Недалеко находится озеро </w:t>
      </w:r>
      <w:r>
        <w:rPr>
          <w:lang w:val="en-US"/>
        </w:rPr>
        <w:t>Macha</w:t>
      </w:r>
      <w:r>
        <w:rPr/>
        <w:t>’</w:t>
      </w:r>
      <w:r>
        <w:rPr>
          <w:lang w:val="en-US"/>
        </w:rPr>
        <w:t>s</w:t>
      </w:r>
      <w:r>
        <w:rPr/>
        <w:t xml:space="preserve"> </w:t>
      </w:r>
      <w:r>
        <w:rPr>
          <w:lang w:val="en-US"/>
        </w:rPr>
        <w:t>Lake</w:t>
      </w:r>
      <w:r>
        <w:rPr/>
        <w:t xml:space="preserve">- популярный курорт, замок </w:t>
      </w:r>
      <w:r>
        <w:rPr>
          <w:lang w:val="en-US"/>
        </w:rPr>
        <w:t>Bezdez</w:t>
      </w:r>
      <w:r>
        <w:rPr/>
        <w:t xml:space="preserve"> и другие памятные места.  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Местность:</w:t>
      </w:r>
    </w:p>
    <w:p>
      <w:pPr>
        <w:pStyle w:val="NoSpacing"/>
        <w:rPr/>
      </w:pPr>
      <w:r>
        <w:rPr/>
        <w:t>Классика 1: холмистая, скальные выходы, при беге могут потребоваться дополнительные усилия</w:t>
      </w:r>
    </w:p>
    <w:p>
      <w:pPr>
        <w:pStyle w:val="NoSpacing"/>
        <w:rPr/>
      </w:pPr>
      <w:r>
        <w:rPr/>
        <w:t>Классика 2 и спринт: местность ровная, легко пробегаемый сосновый лес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Размещение:</w:t>
      </w:r>
    </w:p>
    <w:p>
      <w:pPr>
        <w:pStyle w:val="NoSpacing"/>
        <w:rPr/>
      </w:pPr>
      <w:r>
        <w:rPr/>
        <w:t xml:space="preserve">Центр соревнований будет в летнем лагере </w:t>
      </w:r>
      <w:r>
        <w:rPr>
          <w:lang w:val="en-US"/>
        </w:rPr>
        <w:t>Posluv</w:t>
      </w:r>
      <w:r>
        <w:rPr/>
        <w:t xml:space="preserve"> </w:t>
      </w:r>
      <w:r>
        <w:rPr>
          <w:lang w:val="en-US"/>
        </w:rPr>
        <w:t>mlyn</w:t>
      </w:r>
      <w:r>
        <w:rPr/>
        <w:t xml:space="preserve"> (</w:t>
      </w:r>
      <w:hyperlink r:id="rId3">
        <w:r>
          <w:rPr>
            <w:rStyle w:val="Style14"/>
            <w:lang w:val="en-US"/>
          </w:rPr>
          <w:t>www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posluvmlyn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cz</w:t>
        </w:r>
      </w:hyperlink>
      <w:r>
        <w:rPr/>
        <w:t>), с достаточным количеством мест для размещения. Проживание будет организовано в помещениях летнего типа в комнатах по 4-5 человек. На каждые две комнаты один туалет, ванная и балкон. Питание будет обеспечено.</w:t>
      </w:r>
    </w:p>
    <w:p>
      <w:pPr>
        <w:pStyle w:val="NoSpacing"/>
        <w:rPr/>
      </w:pPr>
      <w:r>
        <w:rPr/>
        <w:drawing>
          <wp:inline distT="0" distB="0" distL="0" distR="0">
            <wp:extent cx="1514475" cy="101536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Программа соревнований:</w:t>
      </w:r>
    </w:p>
    <w:p>
      <w:pPr>
        <w:pStyle w:val="NoSpacing"/>
        <w:rPr/>
      </w:pPr>
      <w:r>
        <w:rPr/>
        <w:t>30 июня – прибытие, открытие соревнований</w:t>
      </w:r>
    </w:p>
    <w:p>
      <w:pPr>
        <w:pStyle w:val="NoSpacing"/>
        <w:rPr/>
      </w:pPr>
      <w:r>
        <w:rPr/>
        <w:t>1 июля – соревнования Классика 1</w:t>
      </w:r>
    </w:p>
    <w:p>
      <w:pPr>
        <w:pStyle w:val="NoSpacing"/>
        <w:rPr/>
      </w:pPr>
      <w:r>
        <w:rPr/>
        <w:t>2 июля - спринт</w:t>
      </w:r>
    </w:p>
    <w:p>
      <w:pPr>
        <w:pStyle w:val="NoSpacing"/>
        <w:rPr/>
      </w:pPr>
      <w:r>
        <w:rPr/>
        <w:t>3 июля – соревнования Классика 2</w:t>
      </w:r>
    </w:p>
    <w:p>
      <w:pPr>
        <w:pStyle w:val="NoSpacing"/>
        <w:rPr/>
      </w:pPr>
      <w:r>
        <w:rPr/>
        <w:t>4 июля – отъезд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Категории:</w:t>
      </w:r>
    </w:p>
    <w:p>
      <w:pPr>
        <w:pStyle w:val="NoSpacing"/>
        <w:rPr/>
      </w:pPr>
      <w:r>
        <w:rPr/>
        <w:t>М16: Юноши до 16 лет (2002 г.р. и позже); в команде до пяти спортсменов</w:t>
      </w:r>
    </w:p>
    <w:p>
      <w:pPr>
        <w:pStyle w:val="NoSpacing"/>
        <w:rPr/>
      </w:pPr>
      <w:r>
        <w:rPr/>
        <w:t>Ж16: Девушки до 16 лет (2002 г.р. и позже); в команде до пяти спортсменов</w:t>
      </w:r>
    </w:p>
    <w:p>
      <w:pPr>
        <w:pStyle w:val="NoSpacing"/>
        <w:rPr/>
      </w:pPr>
      <w:r>
        <w:rPr/>
        <w:t>М14: Юноши до 14 лет (2004 г.р. и позже); в команде до пяти спортсменов</w:t>
      </w:r>
    </w:p>
    <w:p>
      <w:pPr>
        <w:pStyle w:val="NoSpacing"/>
        <w:rPr/>
      </w:pPr>
      <w:r>
        <w:rPr/>
        <w:t>Ж14: Девушки до 14 лет (2004 г.р. и позже); в команде до пяти спортсменов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Оплата за участие:</w:t>
      </w:r>
    </w:p>
    <w:p>
      <w:pPr>
        <w:pStyle w:val="NoSpacing"/>
        <w:rPr/>
      </w:pPr>
      <w:r>
        <w:rPr/>
        <w:t xml:space="preserve">Стартовый взнос: </w:t>
      </w:r>
      <w:r>
        <w:rPr>
          <w:b/>
          <w:color w:val="FF0000"/>
        </w:rPr>
        <w:t>850</w:t>
      </w:r>
      <w:r>
        <w:rPr/>
        <w:t xml:space="preserve"> чешских крон за соревнование</w:t>
      </w:r>
    </w:p>
    <w:p>
      <w:pPr>
        <w:pStyle w:val="NoSpacing"/>
        <w:rPr/>
      </w:pPr>
      <w:r>
        <w:rPr/>
        <w:t xml:space="preserve">Оплата за все соревнования: </w:t>
      </w:r>
      <w:r>
        <w:rPr>
          <w:b/>
          <w:color w:val="FF0000"/>
        </w:rPr>
        <w:t>5800</w:t>
      </w:r>
      <w:r>
        <w:rPr/>
        <w:t xml:space="preserve"> чешских крон</w:t>
      </w:r>
    </w:p>
    <w:p>
      <w:pPr>
        <w:pStyle w:val="NoSpacing"/>
        <w:rPr/>
      </w:pPr>
      <w:r>
        <w:rPr/>
        <w:t>(включает размещение, питание за все время соревнований + 3 стартовых взноса)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Срок подачи заявки:</w:t>
      </w:r>
    </w:p>
    <w:p>
      <w:pPr>
        <w:pStyle w:val="NoSpacing"/>
        <w:rPr>
          <w:b/>
        </w:rPr>
      </w:pPr>
      <w:r>
        <w:rPr>
          <w:b/>
        </w:rPr>
        <w:t>До 15 января 2018</w:t>
      </w:r>
    </w:p>
    <w:p>
      <w:pPr>
        <w:pStyle w:val="NoSpacing"/>
        <w:rPr/>
      </w:pPr>
      <w:r>
        <w:rPr/>
        <w:t>Заявка должна быть отправлена по электронной почте.</w:t>
      </w:r>
    </w:p>
    <w:p>
      <w:pPr>
        <w:pStyle w:val="NoSpacing"/>
        <w:rPr>
          <w:b/>
          <w:color w:val="FF0000"/>
        </w:rPr>
      </w:pPr>
      <w:bookmarkStart w:id="2" w:name="_GoBack"/>
      <w:bookmarkEnd w:id="2"/>
      <w:r>
        <w:rPr>
          <w:b/>
          <w:color w:val="FF0000"/>
        </w:rPr>
        <w:t>Районы, запрещенные для посещения:</w:t>
      </w:r>
    </w:p>
    <w:p>
      <w:pPr>
        <w:pStyle w:val="NoSpacing"/>
        <w:rPr/>
      </w:pPr>
      <w:r>
        <w:rPr/>
        <w:t xml:space="preserve">На местности в радиусе 20 км. от г. </w:t>
      </w:r>
      <w:r>
        <w:rPr>
          <w:lang w:val="en-US"/>
        </w:rPr>
        <w:t>Doksy</w:t>
      </w:r>
      <w:r>
        <w:rPr/>
        <w:t xml:space="preserve"> запрещены любые тренировки по СРП. </w:t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</w:r>
    </w:p>
    <w:p>
      <w:pPr>
        <w:pStyle w:val="NoSpacing"/>
        <w:rPr/>
      </w:pPr>
      <w:r>
        <w:rPr/>
        <w:drawing>
          <wp:inline distT="0" distB="0" distL="0" distR="0">
            <wp:extent cx="5312410" cy="411607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11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</w:r>
    </w:p>
    <w:p>
      <w:pPr>
        <w:pStyle w:val="NoSpacing"/>
        <w:rPr/>
      </w:pPr>
      <w:r>
        <w:rPr/>
        <w:drawing>
          <wp:inline distT="0" distB="0" distL="0" distR="0">
            <wp:extent cx="4504690" cy="282194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Spacing"/>
        <w:rPr>
          <w:b/>
          <w:color w:val="FF0000"/>
        </w:rPr>
      </w:pPr>
      <w:r>
        <w:rPr>
          <w:b/>
          <w:color w:val="FF0000"/>
        </w:rPr>
        <w:t>Контакты:</w:t>
      </w:r>
    </w:p>
    <w:p>
      <w:pPr>
        <w:pStyle w:val="NoSpacing"/>
        <w:rPr/>
      </w:pPr>
      <w:r>
        <w:rPr/>
        <w:t>Федерация СРП Чехии</w:t>
      </w:r>
    </w:p>
    <w:p>
      <w:pPr>
        <w:pStyle w:val="NoSpacing"/>
        <w:rPr/>
      </w:pPr>
      <w:r>
        <w:rPr/>
        <w:t>Оргкомитет ЮПМ 2018:</w:t>
      </w:r>
    </w:p>
    <w:p>
      <w:pPr>
        <w:pStyle w:val="NoSpacing"/>
        <w:rPr>
          <w:lang w:val="en-US"/>
        </w:rPr>
      </w:pPr>
      <w:r>
        <w:rPr>
          <w:lang w:val="en-US"/>
        </w:rPr>
        <w:t>Zatopkova 100/2</w:t>
      </w:r>
    </w:p>
    <w:p>
      <w:pPr>
        <w:pStyle w:val="NoSpacing"/>
        <w:rPr>
          <w:lang w:val="en-US"/>
        </w:rPr>
      </w:pPr>
      <w:r>
        <w:rPr>
          <w:lang w:val="en-US"/>
        </w:rPr>
        <w:t>P.O.Box 40 Prague 6 – Strahov</w:t>
      </w:r>
    </w:p>
    <w:p>
      <w:pPr>
        <w:pStyle w:val="NoSpacing"/>
        <w:rPr>
          <w:lang w:val="en-US"/>
        </w:rPr>
      </w:pPr>
      <w:r>
        <w:rPr>
          <w:lang w:val="en-US"/>
        </w:rPr>
        <w:t>CZ-16017  Czech Republic</w:t>
      </w:r>
    </w:p>
    <w:p>
      <w:pPr>
        <w:pStyle w:val="NoSpacing"/>
        <w:rPr>
          <w:rStyle w:val="Style14"/>
          <w:lang w:val="en-US"/>
        </w:rPr>
      </w:pPr>
      <w:r>
        <w:rPr>
          <w:lang w:val="en-US"/>
        </w:rPr>
        <w:t xml:space="preserve">Email: </w:t>
      </w:r>
      <w:hyperlink r:id="rId7">
        <w:r>
          <w:rPr>
            <w:rStyle w:val="Style14"/>
            <w:lang w:val="en-US"/>
          </w:rPr>
          <w:t>info@wyac2018.com</w:t>
        </w:r>
      </w:hyperlink>
    </w:p>
    <w:p>
      <w:pPr>
        <w:pStyle w:val="NoSpacing"/>
        <w:rPr>
          <w:rStyle w:val="Style14"/>
          <w:lang w:val="en-US"/>
        </w:rPr>
      </w:pPr>
      <w:hyperlink r:id="rId8">
        <w:r>
          <w:rPr>
            <w:rStyle w:val="Style14"/>
            <w:lang w:val="en-US"/>
          </w:rPr>
          <w:t>www.wyac2018.com</w:t>
        </w:r>
      </w:hyperlink>
    </w:p>
    <w:p>
      <w:pPr>
        <w:pStyle w:val="NoSpacing"/>
        <w:rPr>
          <w:lang w:val="en-US"/>
        </w:rPr>
      </w:pPr>
      <w:r>
        <w:rPr>
          <w:lang w:val="en-US"/>
        </w:rPr>
      </w:r>
    </w:p>
    <w:p>
      <w:pPr>
        <w:pStyle w:val="NoSpacing"/>
        <w:rPr/>
      </w:pPr>
      <w:r>
        <w:rPr/>
        <w:t>Оргкомитет ЮПМ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  <w:t>*- Бюллетень публикуется в виде проекта, возможны изменения после официального выпуска Бюллетеня 1.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rPr>
          <w:sz w:val="14"/>
          <w:szCs w:val="14"/>
        </w:rPr>
      </w:pPr>
      <w:r>
        <w:rPr>
          <w:sz w:val="14"/>
          <w:szCs w:val="14"/>
        </w:rPr>
        <w:t>С английского перевел ЧК Гулиев</w:t>
      </w:r>
    </w:p>
    <w:p>
      <w:pPr>
        <w:pStyle w:val="NoSpacing"/>
        <w:rPr>
          <w:sz w:val="14"/>
          <w:szCs w:val="14"/>
        </w:rPr>
      </w:pPr>
      <w:r>
        <w:rPr>
          <w:sz w:val="14"/>
          <w:szCs w:val="14"/>
        </w:rPr>
        <w:t>26.11.2017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UnhideWhenUsed="1" w:count="267" w:defQFormat="0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uiPriority="10" w:semiHidden="0" w:name="Title"/>
    <w:lsdException w:uiPriority="1" w:name="Default Paragraph Font"/>
    <w:lsdException w:qFormat="1" w:unhideWhenUsed="0" w:uiPriority="11" w:semiHidden="0" w:name="Subtitle"/>
    <w:lsdException w:qFormat="1" w:unhideWhenUsed="0" w:uiPriority="22" w:semiHidden="0" w:name="Strong"/>
    <w:lsdException w:qFormat="1" w:unhideWhenUsed="0" w:uiPriority="20" w:semiHidden="0" w:name="Emphasis"/>
    <w:lsdException w:unhideWhenUsed="0" w:uiPriority="59" w:semiHidden="0" w:name="Table Grid"/>
    <w:lsdException w:unhideWhenUsed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name="Revision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  <w:lsdException w:qFormat="1" w:unhideWhenUsed="0" w:uiPriority="19" w:semiHidden="0" w:name="Subtle Emphasis"/>
    <w:lsdException w:qFormat="1" w:unhideWhenUsed="0" w:uiPriority="21" w:semiHidden="0" w:name="Intense Emphasis"/>
    <w:lsdException w:qFormat="1" w:unhideWhenUsed="0" w:uiPriority="31" w:semiHidden="0" w:name="Subtle Reference"/>
    <w:lsdException w:qFormat="1" w:unhideWhenUsed="0" w:uiPriority="32" w:semiHidden="0" w:name="Intense Reference"/>
    <w:lsdException w:qFormat="1" w:unhideWhenUsed="0" w:uiPriority="33" w:semiHidden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>
    <w:name w:val="Интернет-ссылка"/>
    <w:uiPriority w:val="99"/>
    <w:unhideWhenUsed/>
    <w:rsid w:val="00f2401b"/>
    <w:basedOn w:val="DefaultParagraphFont"/>
    <w:rPr>
      <w:color w:val="0000FF"/>
      <w:u w:val="single"/>
      <w:lang w:val="zxx" w:eastAsia="zxx" w:bidi="zxx"/>
    </w:rPr>
  </w:style>
  <w:style w:type="character" w:styleId="Style15" w:customStyle="1">
    <w:name w:val="Текст выноски Знак"/>
    <w:uiPriority w:val="99"/>
    <w:semiHidden/>
    <w:link w:val="a5"/>
    <w:rsid w:val="00390847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Calibri"/>
    </w:rPr>
  </w:style>
  <w:style w:type="character" w:styleId="ListLabel2">
    <w:name w:val="ListLabel 2"/>
    <w:rPr>
      <w:rFonts w:cs="Courier New"/>
    </w:rPr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Arial" w:hAnsi="Arial" w:eastAsia="Droid Sans Fallback" w:cs="FreeSans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FreeSans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FreeSans"/>
    </w:rPr>
  </w:style>
  <w:style w:type="paragraph" w:styleId="NoSpacing">
    <w:name w:val="No Spacing"/>
    <w:uiPriority w:val="1"/>
    <w:qFormat/>
    <w:rsid w:val="006f63b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Calibri"/>
      <w:color w:val="auto"/>
      <w:sz w:val="22"/>
      <w:szCs w:val="22"/>
      <w:lang w:val="ru-RU" w:eastAsia="en-US" w:bidi="ar-SA"/>
    </w:rPr>
  </w:style>
  <w:style w:type="paragraph" w:styleId="BalloonText">
    <w:name w:val="Balloon Text"/>
    <w:uiPriority w:val="99"/>
    <w:semiHidden/>
    <w:unhideWhenUsed/>
    <w:link w:val="a6"/>
    <w:rsid w:val="00390847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://www.posluvmlyn.cz/" TargetMode="External"/><Relationship Id="rId4" Type="http://schemas.openxmlformats.org/officeDocument/2006/relationships/image" Target="media/image2.wmf"/><Relationship Id="rId5" Type="http://schemas.openxmlformats.org/officeDocument/2006/relationships/image" Target="media/image3.wmf"/><Relationship Id="rId6" Type="http://schemas.openxmlformats.org/officeDocument/2006/relationships/image" Target="media/image4.wmf"/><Relationship Id="rId7" Type="http://schemas.openxmlformats.org/officeDocument/2006/relationships/hyperlink" Target="mailto:info@wyac2018.com" TargetMode="External"/><Relationship Id="rId8" Type="http://schemas.openxmlformats.org/officeDocument/2006/relationships/hyperlink" Target="http://www.wyac2018.com/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2017-11-29T14:22:00Z</dcterms:created>
  <dc:creator>User</dc:creator>
  <dc:language>ru-RU</dc:language>
  <cp:lastModifiedBy>User</cp:lastModifiedBy>
  <dcterms:modified xsi:type="dcterms:W3CDTF">2017-11-29T18:33:00Z</dcterms:modified>
  <cp:revision>8</cp:revision>
</cp:coreProperties>
</file>